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386" w:rsidRDefault="001E4386" w:rsidP="00F667EB">
      <w:pPr>
        <w:spacing w:after="0" w:line="265" w:lineRule="auto"/>
        <w:ind w:left="24" w:right="28" w:hanging="10"/>
        <w:jc w:val="center"/>
        <w:rPr>
          <w:rFonts w:ascii="Times New Roman" w:eastAsia="Times New Roman" w:hAnsi="Times New Roman" w:cs="Times New Roman"/>
          <w:color w:val="000000"/>
          <w:sz w:val="24"/>
          <w:szCs w:val="24"/>
        </w:rPr>
      </w:pPr>
      <w:r w:rsidRPr="001E4386">
        <w:rPr>
          <w:rFonts w:ascii="Times New Roman" w:eastAsia="Times New Roman" w:hAnsi="Times New Roman" w:cs="Times New Roman"/>
          <w:noProof/>
          <w:color w:val="000000"/>
          <w:sz w:val="24"/>
          <w:szCs w:val="24"/>
          <w:lang w:eastAsia="ru-RU"/>
        </w:rPr>
        <w:drawing>
          <wp:inline distT="0" distB="0" distL="0" distR="0">
            <wp:extent cx="5849620" cy="8310843"/>
            <wp:effectExtent l="0" t="0" r="0" b="0"/>
            <wp:docPr id="3" name="Рисунок 3" descr="C:\Users\Egor\Downloads\Антикоррупция\image-2023-03-23 14_52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gor\Downloads\Антикоррупция\image-2023-03-23 14_52_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9620" cy="8310843"/>
                    </a:xfrm>
                    <a:prstGeom prst="rect">
                      <a:avLst/>
                    </a:prstGeom>
                    <a:noFill/>
                    <a:ln>
                      <a:noFill/>
                    </a:ln>
                  </pic:spPr>
                </pic:pic>
              </a:graphicData>
            </a:graphic>
          </wp:inline>
        </w:drawing>
      </w:r>
    </w:p>
    <w:p w:rsidR="001E4386" w:rsidRDefault="001E4386" w:rsidP="00F667EB">
      <w:pPr>
        <w:spacing w:after="0" w:line="265" w:lineRule="auto"/>
        <w:ind w:left="24" w:right="28" w:hanging="10"/>
        <w:jc w:val="center"/>
        <w:rPr>
          <w:rFonts w:ascii="Times New Roman" w:eastAsia="Times New Roman" w:hAnsi="Times New Roman" w:cs="Times New Roman"/>
          <w:color w:val="000000"/>
          <w:sz w:val="24"/>
          <w:szCs w:val="24"/>
        </w:rPr>
      </w:pPr>
    </w:p>
    <w:p w:rsidR="001E4386" w:rsidRDefault="001E4386" w:rsidP="00F667EB">
      <w:pPr>
        <w:spacing w:after="0" w:line="265" w:lineRule="auto"/>
        <w:ind w:left="24" w:right="28" w:hanging="10"/>
        <w:jc w:val="center"/>
        <w:rPr>
          <w:rFonts w:ascii="Times New Roman" w:eastAsia="Times New Roman" w:hAnsi="Times New Roman" w:cs="Times New Roman"/>
          <w:color w:val="000000"/>
          <w:sz w:val="24"/>
          <w:szCs w:val="24"/>
        </w:rPr>
      </w:pP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bookmarkStart w:id="0" w:name="_GoBack"/>
      <w:bookmarkEnd w:id="0"/>
      <w:r w:rsidRPr="00C246A4">
        <w:rPr>
          <w:rFonts w:ascii="Times New Roman" w:eastAsia="Times New Roman" w:hAnsi="Times New Roman" w:cs="Times New Roman"/>
          <w:color w:val="000000"/>
          <w:sz w:val="24"/>
          <w:szCs w:val="24"/>
        </w:rPr>
        <w:lastRenderedPageBreak/>
        <w:t>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 240н); №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В соответствии со статьей 133 Федерального закона № 273-ФЗ организации обязаны разрабатывать и принимать меры по предупреждению коррупции.</w:t>
      </w:r>
    </w:p>
    <w:p w:rsidR="00C246A4" w:rsidRPr="00C246A4" w:rsidRDefault="00C246A4" w:rsidP="00C246A4">
      <w:pPr>
        <w:spacing w:after="0"/>
        <w:ind w:left="63" w:firstLine="546"/>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Меры по предупреждению коррупции, принимаемые в организации, могут включать:</w:t>
      </w:r>
    </w:p>
    <w:p w:rsidR="00C246A4" w:rsidRPr="00C246A4" w:rsidRDefault="00C246A4" w:rsidP="00C246A4">
      <w:pPr>
        <w:numPr>
          <w:ilvl w:val="0"/>
          <w:numId w:val="1"/>
        </w:numPr>
        <w:spacing w:after="40" w:line="247" w:lineRule="auto"/>
        <w:ind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определение подразделений или должностных лиц, ответственных за профилактику коррупционных и иных правонарушений;</w:t>
      </w:r>
    </w:p>
    <w:p w:rsidR="00C246A4" w:rsidRPr="00C246A4" w:rsidRDefault="00C246A4" w:rsidP="00C246A4">
      <w:pPr>
        <w:numPr>
          <w:ilvl w:val="0"/>
          <w:numId w:val="1"/>
        </w:numPr>
        <w:spacing w:after="2" w:line="247" w:lineRule="auto"/>
        <w:ind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сотрудничество организации с правоохранительными органами;</w:t>
      </w:r>
    </w:p>
    <w:p w:rsidR="00C246A4" w:rsidRPr="00C246A4" w:rsidRDefault="00C246A4" w:rsidP="00C246A4">
      <w:pPr>
        <w:spacing w:after="29"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З) разработку и внедрение в практику стандартов и процедур, направленных на обеспечение добросовестной работы организации;</w:t>
      </w:r>
    </w:p>
    <w:p w:rsidR="00C246A4" w:rsidRPr="00C246A4" w:rsidRDefault="00C246A4" w:rsidP="00C246A4">
      <w:pPr>
        <w:numPr>
          <w:ilvl w:val="0"/>
          <w:numId w:val="2"/>
        </w:numPr>
        <w:spacing w:after="32" w:line="247" w:lineRule="auto"/>
        <w:ind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принятие кодекса этики и служебного поведения работников организации;</w:t>
      </w:r>
    </w:p>
    <w:p w:rsidR="00C246A4" w:rsidRPr="00C246A4" w:rsidRDefault="00C246A4" w:rsidP="00C246A4">
      <w:pPr>
        <w:numPr>
          <w:ilvl w:val="0"/>
          <w:numId w:val="2"/>
        </w:numPr>
        <w:spacing w:after="54" w:line="247" w:lineRule="auto"/>
        <w:ind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предотвращение и урегулирование конфликта интересов;</w:t>
      </w:r>
    </w:p>
    <w:p w:rsidR="00C246A4" w:rsidRPr="00C246A4" w:rsidRDefault="00C246A4" w:rsidP="00C246A4">
      <w:pPr>
        <w:numPr>
          <w:ilvl w:val="0"/>
          <w:numId w:val="2"/>
        </w:numPr>
        <w:spacing w:after="297" w:line="247" w:lineRule="auto"/>
        <w:ind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недопущение составления неофициальной отчетности и использования поддельных документов.</w:t>
      </w:r>
    </w:p>
    <w:p w:rsidR="00C246A4" w:rsidRPr="00C246A4" w:rsidRDefault="00C246A4" w:rsidP="00C246A4">
      <w:pPr>
        <w:keepNext/>
        <w:keepLines/>
        <w:spacing w:after="272"/>
        <w:ind w:left="273" w:right="105" w:hanging="238"/>
        <w:jc w:val="center"/>
        <w:outlineLvl w:val="0"/>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ЗАПРЕТЫ, ОГРАНИЧЕНИЯ, ОБЯЗАННОСТИ</w:t>
      </w:r>
    </w:p>
    <w:p w:rsidR="00C246A4" w:rsidRPr="00C246A4" w:rsidRDefault="00C246A4" w:rsidP="00C246A4">
      <w:pPr>
        <w:spacing w:after="56"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2.1. Работники, замещающие должности руководителей организаций и иные должности, предусмотренные приказом Минтруда России № 223,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246A4" w:rsidRPr="00C246A4" w:rsidRDefault="00C246A4" w:rsidP="00C246A4">
      <w:pPr>
        <w:spacing w:after="5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2.2. 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p>
    <w:p w:rsidR="00C246A4" w:rsidRPr="00C246A4" w:rsidRDefault="00C246A4" w:rsidP="00C246A4">
      <w:pPr>
        <w:spacing w:after="54"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2.3. Граждане, претендующие на замещение должностей руководителей организаций и иных должностей, предусмотренных приказом Минтруда России № 223н, представляют при назначении на должность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246A4" w:rsidRPr="00C246A4" w:rsidRDefault="00C246A4" w:rsidP="00C246A4">
      <w:pPr>
        <w:spacing w:after="27" w:line="247" w:lineRule="auto"/>
        <w:ind w:left="34" w:right="133"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 xml:space="preserve">2.4. Работники, замещающие должности руководителей организаций и иные должности, предусмотренные приказом Минтруда России № 223 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w:t>
      </w:r>
      <w:r w:rsidRPr="00C246A4">
        <w:rPr>
          <w:rFonts w:ascii="Times New Roman" w:eastAsia="Times New Roman" w:hAnsi="Times New Roman" w:cs="Times New Roman"/>
          <w:color w:val="000000"/>
          <w:sz w:val="24"/>
          <w:szCs w:val="24"/>
        </w:rPr>
        <w:lastRenderedPageBreak/>
        <w:t>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C246A4" w:rsidRPr="00C246A4" w:rsidRDefault="00C246A4" w:rsidP="00C246A4">
      <w:pPr>
        <w:spacing w:after="2" w:line="299"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2.5. Работники, замещающие должности руководителей организаций и иные должности, предусмотренные приказом Минтруда России № 223 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C246A4" w:rsidRPr="00C246A4" w:rsidRDefault="00C246A4" w:rsidP="00C246A4">
      <w:pPr>
        <w:spacing w:after="43"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2.6. 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246A4" w:rsidRPr="00C246A4" w:rsidRDefault="00C246A4" w:rsidP="00C246A4">
      <w:pPr>
        <w:spacing w:after="4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2.7. Работник обязан 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C246A4" w:rsidRPr="00C246A4" w:rsidRDefault="00C246A4" w:rsidP="00C246A4">
      <w:pPr>
        <w:spacing w:after="38"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2.8.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C246A4" w:rsidRPr="00C246A4" w:rsidRDefault="00C246A4" w:rsidP="00C246A4">
      <w:pPr>
        <w:spacing w:after="38" w:line="247" w:lineRule="auto"/>
        <w:ind w:left="105" w:right="62" w:firstLine="543"/>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noProof/>
          <w:color w:val="000000"/>
          <w:sz w:val="24"/>
          <w:szCs w:val="24"/>
          <w:lang w:eastAsia="ru-RU"/>
        </w:rPr>
        <w:drawing>
          <wp:anchor distT="0" distB="0" distL="114300" distR="114300" simplePos="0" relativeHeight="251661312" behindDoc="0" locked="0" layoutInCell="1" allowOverlap="0">
            <wp:simplePos x="0" y="0"/>
            <wp:positionH relativeFrom="page">
              <wp:posOffset>6898640</wp:posOffset>
            </wp:positionH>
            <wp:positionV relativeFrom="page">
              <wp:posOffset>9364345</wp:posOffset>
            </wp:positionV>
            <wp:extent cx="4445" cy="444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6A4">
        <w:rPr>
          <w:rFonts w:ascii="Times New Roman" w:eastAsia="Times New Roman" w:hAnsi="Times New Roman" w:cs="Times New Roman"/>
          <w:color w:val="000000"/>
          <w:sz w:val="24"/>
          <w:szCs w:val="24"/>
        </w:rPr>
        <w:t>2.9. Работник обязан 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З тыс.</w:t>
      </w:r>
    </w:p>
    <w:p w:rsidR="00C246A4" w:rsidRPr="00C246A4" w:rsidRDefault="00C246A4" w:rsidP="00C246A4">
      <w:pPr>
        <w:spacing w:after="2" w:line="298" w:lineRule="auto"/>
        <w:ind w:left="112" w:right="62" w:hanging="7"/>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
    <w:p w:rsidR="00C246A4" w:rsidRPr="00C246A4" w:rsidRDefault="00C246A4" w:rsidP="00C246A4">
      <w:pPr>
        <w:spacing w:after="27" w:line="247" w:lineRule="auto"/>
        <w:ind w:left="112"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2.10. Работник не вправе 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C246A4" w:rsidRPr="00C246A4" w:rsidRDefault="00C246A4" w:rsidP="00C246A4">
      <w:pPr>
        <w:spacing w:after="34" w:line="247" w:lineRule="auto"/>
        <w:ind w:left="126"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2.11.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p>
    <w:p w:rsidR="00C246A4" w:rsidRPr="00C246A4" w:rsidRDefault="00C246A4" w:rsidP="00C246A4">
      <w:pPr>
        <w:spacing w:after="31" w:line="247" w:lineRule="auto"/>
        <w:ind w:left="133"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 xml:space="preserve">2.12, Работник не вправе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w:t>
      </w:r>
      <w:r w:rsidRPr="00C246A4">
        <w:rPr>
          <w:rFonts w:ascii="Times New Roman" w:eastAsia="Times New Roman" w:hAnsi="Times New Roman" w:cs="Times New Roman"/>
          <w:color w:val="000000"/>
          <w:sz w:val="24"/>
          <w:szCs w:val="24"/>
        </w:rPr>
        <w:lastRenderedPageBreak/>
        <w:t>иностранных граждан и лиц без гражданства, если иное не предусмотрено международным договором или российским законодательством.</w:t>
      </w:r>
    </w:p>
    <w:p w:rsidR="00C246A4" w:rsidRPr="00C246A4" w:rsidRDefault="00C246A4" w:rsidP="00C246A4">
      <w:pPr>
        <w:spacing w:after="307" w:line="247" w:lineRule="auto"/>
        <w:ind w:left="133"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2.13. 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C246A4" w:rsidRPr="00C246A4" w:rsidRDefault="00C246A4" w:rsidP="00C246A4">
      <w:pPr>
        <w:keepNext/>
        <w:keepLines/>
        <w:spacing w:after="222"/>
        <w:ind w:right="35"/>
        <w:jc w:val="center"/>
        <w:outlineLvl w:val="0"/>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З. ОТВЕТСТВЕННОСТЬ ЗА НЕСОБЛЮДЕНИЕ ПРЕДУСМОТРЕННЫХ ОГРАНИЧЕНИЙ И ЗАПРЕТОВ</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246A4" w:rsidRPr="00C246A4" w:rsidRDefault="00C246A4" w:rsidP="00C246A4">
      <w:pPr>
        <w:spacing w:after="0"/>
        <w:ind w:left="583" w:hanging="10"/>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Уголовная ответственность за преступления коррупционной направленности</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Уголовная ответственность за преступления коррупционной направленности установлена Уголовным кодексом РФ.</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К преступлениям коррупционной направленности относятся противоправные деяния, связанные со злоупотреблением служебным положением, дачей взятки, получением взятки, злоупотреблением полномочиями, коммерческим подкупом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(глава 23 и глава 30 УК РФ).</w:t>
      </w:r>
    </w:p>
    <w:p w:rsidR="00C246A4" w:rsidRPr="00C246A4" w:rsidRDefault="00C246A4" w:rsidP="00C246A4">
      <w:pPr>
        <w:spacing w:after="2" w:line="247" w:lineRule="auto"/>
        <w:ind w:left="567" w:right="62"/>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За преступления коррупционной направленности Уголовным кодексом Российской</w:t>
      </w:r>
    </w:p>
    <w:p w:rsidR="00C246A4" w:rsidRPr="00C246A4" w:rsidRDefault="00C246A4" w:rsidP="00C246A4">
      <w:pPr>
        <w:spacing w:after="2" w:line="247" w:lineRule="auto"/>
        <w:ind w:left="34" w:right="62" w:firstLine="7"/>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Федерации предусмотрены следующие виды наказаний: 1) штраф; 2) лишение права занимать определенные должности или заниматься определенной деятельностью;</w:t>
      </w:r>
    </w:p>
    <w:p w:rsidR="00C246A4" w:rsidRPr="00C246A4" w:rsidRDefault="00C246A4" w:rsidP="00C246A4">
      <w:pPr>
        <w:spacing w:after="2" w:line="247" w:lineRule="auto"/>
        <w:ind w:left="574" w:right="62"/>
        <w:jc w:val="both"/>
        <w:rPr>
          <w:rFonts w:ascii="Times New Roman" w:eastAsia="Times New Roman" w:hAnsi="Times New Roman" w:cs="Times New Roman"/>
          <w:color w:val="000000"/>
          <w:sz w:val="24"/>
          <w:szCs w:val="24"/>
          <w:lang w:val="en-US"/>
        </w:rPr>
      </w:pPr>
      <w:r w:rsidRPr="00C246A4">
        <w:rPr>
          <w:rFonts w:ascii="Times New Roman" w:eastAsia="Times New Roman" w:hAnsi="Times New Roman" w:cs="Times New Roman"/>
          <w:color w:val="000000"/>
          <w:sz w:val="24"/>
          <w:szCs w:val="24"/>
          <w:lang w:val="en-US"/>
        </w:rPr>
        <w:t xml:space="preserve">З) </w:t>
      </w:r>
      <w:proofErr w:type="spellStart"/>
      <w:r w:rsidRPr="00C246A4">
        <w:rPr>
          <w:rFonts w:ascii="Times New Roman" w:eastAsia="Times New Roman" w:hAnsi="Times New Roman" w:cs="Times New Roman"/>
          <w:color w:val="000000"/>
          <w:sz w:val="24"/>
          <w:szCs w:val="24"/>
          <w:lang w:val="en-US"/>
        </w:rPr>
        <w:t>обязательные</w:t>
      </w:r>
      <w:proofErr w:type="spellEnd"/>
      <w:r w:rsidRPr="00C246A4">
        <w:rPr>
          <w:rFonts w:ascii="Times New Roman" w:eastAsia="Times New Roman" w:hAnsi="Times New Roman" w:cs="Times New Roman"/>
          <w:color w:val="000000"/>
          <w:sz w:val="24"/>
          <w:szCs w:val="24"/>
          <w:lang w:val="en-US"/>
        </w:rPr>
        <w:t xml:space="preserve"> </w:t>
      </w:r>
      <w:proofErr w:type="spellStart"/>
      <w:r w:rsidRPr="00C246A4">
        <w:rPr>
          <w:rFonts w:ascii="Times New Roman" w:eastAsia="Times New Roman" w:hAnsi="Times New Roman" w:cs="Times New Roman"/>
          <w:color w:val="000000"/>
          <w:sz w:val="24"/>
          <w:szCs w:val="24"/>
          <w:lang w:val="en-US"/>
        </w:rPr>
        <w:t>работы</w:t>
      </w:r>
      <w:proofErr w:type="spellEnd"/>
      <w:r w:rsidRPr="00C246A4">
        <w:rPr>
          <w:rFonts w:ascii="Times New Roman" w:eastAsia="Times New Roman" w:hAnsi="Times New Roman" w:cs="Times New Roman"/>
          <w:color w:val="000000"/>
          <w:sz w:val="24"/>
          <w:szCs w:val="24"/>
          <w:lang w:val="en-US"/>
        </w:rPr>
        <w:t>;</w:t>
      </w:r>
    </w:p>
    <w:p w:rsidR="00C246A4" w:rsidRPr="00C246A4" w:rsidRDefault="00C246A4" w:rsidP="00C246A4">
      <w:pPr>
        <w:numPr>
          <w:ilvl w:val="0"/>
          <w:numId w:val="3"/>
        </w:numPr>
        <w:spacing w:after="2" w:line="247" w:lineRule="auto"/>
        <w:ind w:right="62" w:hanging="252"/>
        <w:jc w:val="both"/>
        <w:rPr>
          <w:rFonts w:ascii="Times New Roman" w:eastAsia="Times New Roman" w:hAnsi="Times New Roman" w:cs="Times New Roman"/>
          <w:color w:val="000000"/>
          <w:sz w:val="24"/>
          <w:szCs w:val="24"/>
          <w:lang w:val="en-US"/>
        </w:rPr>
      </w:pPr>
      <w:proofErr w:type="spellStart"/>
      <w:r w:rsidRPr="00C246A4">
        <w:rPr>
          <w:rFonts w:ascii="Times New Roman" w:eastAsia="Times New Roman" w:hAnsi="Times New Roman" w:cs="Times New Roman"/>
          <w:color w:val="000000"/>
          <w:sz w:val="24"/>
          <w:szCs w:val="24"/>
          <w:lang w:val="en-US"/>
        </w:rPr>
        <w:t>исправительные</w:t>
      </w:r>
      <w:proofErr w:type="spellEnd"/>
      <w:r w:rsidRPr="00C246A4">
        <w:rPr>
          <w:rFonts w:ascii="Times New Roman" w:eastAsia="Times New Roman" w:hAnsi="Times New Roman" w:cs="Times New Roman"/>
          <w:color w:val="000000"/>
          <w:sz w:val="24"/>
          <w:szCs w:val="24"/>
          <w:lang w:val="en-US"/>
        </w:rPr>
        <w:t xml:space="preserve"> </w:t>
      </w:r>
      <w:proofErr w:type="spellStart"/>
      <w:r w:rsidRPr="00C246A4">
        <w:rPr>
          <w:rFonts w:ascii="Times New Roman" w:eastAsia="Times New Roman" w:hAnsi="Times New Roman" w:cs="Times New Roman"/>
          <w:color w:val="000000"/>
          <w:sz w:val="24"/>
          <w:szCs w:val="24"/>
          <w:lang w:val="en-US"/>
        </w:rPr>
        <w:t>работы</w:t>
      </w:r>
      <w:proofErr w:type="spellEnd"/>
      <w:r w:rsidRPr="00C246A4">
        <w:rPr>
          <w:rFonts w:ascii="Times New Roman" w:eastAsia="Times New Roman" w:hAnsi="Times New Roman" w:cs="Times New Roman"/>
          <w:color w:val="000000"/>
          <w:sz w:val="24"/>
          <w:szCs w:val="24"/>
          <w:lang w:val="en-US"/>
        </w:rPr>
        <w:t>;</w:t>
      </w:r>
    </w:p>
    <w:p w:rsidR="00C246A4" w:rsidRPr="00C246A4" w:rsidRDefault="00C246A4" w:rsidP="00C246A4">
      <w:pPr>
        <w:numPr>
          <w:ilvl w:val="0"/>
          <w:numId w:val="3"/>
        </w:numPr>
        <w:spacing w:after="2" w:line="247" w:lineRule="auto"/>
        <w:ind w:right="62" w:hanging="252"/>
        <w:jc w:val="both"/>
        <w:rPr>
          <w:rFonts w:ascii="Times New Roman" w:eastAsia="Times New Roman" w:hAnsi="Times New Roman" w:cs="Times New Roman"/>
          <w:color w:val="000000"/>
          <w:sz w:val="24"/>
          <w:szCs w:val="24"/>
          <w:lang w:val="en-US"/>
        </w:rPr>
      </w:pPr>
      <w:proofErr w:type="spellStart"/>
      <w:r w:rsidRPr="00C246A4">
        <w:rPr>
          <w:rFonts w:ascii="Times New Roman" w:eastAsia="Times New Roman" w:hAnsi="Times New Roman" w:cs="Times New Roman"/>
          <w:color w:val="000000"/>
          <w:sz w:val="24"/>
          <w:szCs w:val="24"/>
          <w:lang w:val="en-US"/>
        </w:rPr>
        <w:t>принудительные</w:t>
      </w:r>
      <w:proofErr w:type="spellEnd"/>
      <w:r w:rsidRPr="00C246A4">
        <w:rPr>
          <w:rFonts w:ascii="Times New Roman" w:eastAsia="Times New Roman" w:hAnsi="Times New Roman" w:cs="Times New Roman"/>
          <w:color w:val="000000"/>
          <w:sz w:val="24"/>
          <w:szCs w:val="24"/>
          <w:lang w:val="en-US"/>
        </w:rPr>
        <w:t xml:space="preserve"> </w:t>
      </w:r>
      <w:proofErr w:type="spellStart"/>
      <w:r w:rsidRPr="00C246A4">
        <w:rPr>
          <w:rFonts w:ascii="Times New Roman" w:eastAsia="Times New Roman" w:hAnsi="Times New Roman" w:cs="Times New Roman"/>
          <w:color w:val="000000"/>
          <w:sz w:val="24"/>
          <w:szCs w:val="24"/>
          <w:lang w:val="en-US"/>
        </w:rPr>
        <w:t>работы</w:t>
      </w:r>
      <w:proofErr w:type="spellEnd"/>
      <w:r w:rsidRPr="00C246A4">
        <w:rPr>
          <w:rFonts w:ascii="Times New Roman" w:eastAsia="Times New Roman" w:hAnsi="Times New Roman" w:cs="Times New Roman"/>
          <w:color w:val="000000"/>
          <w:sz w:val="24"/>
          <w:szCs w:val="24"/>
          <w:lang w:val="en-US"/>
        </w:rPr>
        <w:t>;</w:t>
      </w:r>
    </w:p>
    <w:p w:rsidR="00C246A4" w:rsidRPr="00C246A4" w:rsidRDefault="00C246A4" w:rsidP="00C246A4">
      <w:pPr>
        <w:numPr>
          <w:ilvl w:val="0"/>
          <w:numId w:val="3"/>
        </w:numPr>
        <w:spacing w:after="2" w:line="247" w:lineRule="auto"/>
        <w:ind w:right="62" w:hanging="252"/>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ограничение свободы: лишение свободы на определенный срок.</w:t>
      </w:r>
    </w:p>
    <w:p w:rsidR="00C246A4" w:rsidRPr="00C246A4" w:rsidRDefault="00C246A4" w:rsidP="00C246A4">
      <w:pPr>
        <w:spacing w:after="0"/>
        <w:ind w:left="583" w:hanging="10"/>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Административная ответственность за коррупционные правонарушения</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Кодекс Российской Федерации об административных правонарушениях (далее КоАП РФ) устанавливает административную ответственность более чем за 20 правонарушений коррупционного характера (в том числе предусмотренных статьями 7.27</w:t>
      </w:r>
      <w:r w:rsidRPr="00205004">
        <w:rPr>
          <w:rFonts w:ascii="Times New Roman" w:eastAsia="Times New Roman" w:hAnsi="Times New Roman" w:cs="Times New Roman"/>
          <w:noProof/>
          <w:color w:val="000000"/>
          <w:sz w:val="24"/>
          <w:szCs w:val="24"/>
          <w:lang w:eastAsia="ru-RU"/>
        </w:rPr>
        <w:drawing>
          <wp:inline distT="0" distB="0" distL="0" distR="0">
            <wp:extent cx="30480" cy="533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 cy="53340"/>
                    </a:xfrm>
                    <a:prstGeom prst="rect">
                      <a:avLst/>
                    </a:prstGeom>
                    <a:noFill/>
                    <a:ln>
                      <a:noFill/>
                    </a:ln>
                  </pic:spPr>
                </pic:pic>
              </a:graphicData>
            </a:graphic>
          </wp:inline>
        </w:drawing>
      </w:r>
    </w:p>
    <w:p w:rsidR="00C246A4" w:rsidRPr="00C246A4" w:rsidRDefault="00C246A4" w:rsidP="00C246A4">
      <w:pPr>
        <w:spacing w:after="27" w:line="247" w:lineRule="auto"/>
        <w:ind w:left="34" w:right="62"/>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7.29 - 7.32, 13.11, 13.14, 15.21, 19.28, 19.29 КоАП РФ):</w:t>
      </w:r>
    </w:p>
    <w:p w:rsidR="00C246A4" w:rsidRPr="00C246A4" w:rsidRDefault="005C361C" w:rsidP="005C361C">
      <w:pPr>
        <w:spacing w:after="2" w:line="247" w:lineRule="auto"/>
        <w:ind w:left="1559" w:right="62"/>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t>-</w:t>
      </w:r>
      <w:r w:rsidR="00C246A4" w:rsidRPr="00C246A4">
        <w:rPr>
          <w:rFonts w:ascii="Times New Roman" w:eastAsia="Times New Roman" w:hAnsi="Times New Roman" w:cs="Times New Roman"/>
          <w:color w:val="000000"/>
          <w:sz w:val="24"/>
          <w:szCs w:val="24"/>
        </w:rPr>
        <w:t>мелкое хищение (в случае совершения соответствующего действия путем присвоения или растраты);</w:t>
      </w:r>
    </w:p>
    <w:p w:rsidR="00C246A4" w:rsidRPr="00C246A4" w:rsidRDefault="005C361C" w:rsidP="005C361C">
      <w:pPr>
        <w:spacing w:after="2" w:line="247" w:lineRule="auto"/>
        <w:ind w:left="1559" w:right="62"/>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lastRenderedPageBreak/>
        <w:t xml:space="preserve">- </w:t>
      </w:r>
      <w:r w:rsidR="00C246A4" w:rsidRPr="00C246A4">
        <w:rPr>
          <w:rFonts w:ascii="Times New Roman" w:eastAsia="Times New Roman" w:hAnsi="Times New Roman" w:cs="Times New Roman"/>
          <w:color w:val="000000"/>
          <w:sz w:val="24"/>
          <w:szCs w:val="24"/>
        </w:rPr>
        <w:t>нарушение порядка размещения заказа на поставки товаров, выполнение работ, оказание услуг для нужд заказчиков;</w:t>
      </w:r>
    </w:p>
    <w:p w:rsidR="00C246A4" w:rsidRPr="00C246A4" w:rsidRDefault="005C361C" w:rsidP="005C361C">
      <w:pPr>
        <w:spacing w:after="2" w:line="247" w:lineRule="auto"/>
        <w:ind w:left="1559" w:right="62"/>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t xml:space="preserve">- </w:t>
      </w:r>
      <w:r w:rsidR="00C246A4" w:rsidRPr="00C246A4">
        <w:rPr>
          <w:rFonts w:ascii="Times New Roman" w:eastAsia="Times New Roman" w:hAnsi="Times New Roman" w:cs="Times New Roman"/>
          <w:color w:val="000000"/>
          <w:sz w:val="24"/>
          <w:szCs w:val="24"/>
        </w:rPr>
        <w:t>использование служебной информации на рынке ценных бумаг;</w:t>
      </w:r>
    </w:p>
    <w:p w:rsidR="00C246A4" w:rsidRPr="00C246A4" w:rsidRDefault="005C361C" w:rsidP="005C361C">
      <w:pPr>
        <w:spacing w:after="2" w:line="247" w:lineRule="auto"/>
        <w:ind w:left="1559" w:right="62"/>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t>-</w:t>
      </w:r>
      <w:r w:rsidR="00C246A4" w:rsidRPr="00C246A4">
        <w:rPr>
          <w:rFonts w:ascii="Times New Roman" w:eastAsia="Times New Roman" w:hAnsi="Times New Roman" w:cs="Times New Roman"/>
          <w:color w:val="000000"/>
          <w:sz w:val="24"/>
          <w:szCs w:val="24"/>
        </w:rPr>
        <w:t>нарушение установленного законом порядка сбора, хранения, использования или распространения информации о гражданах (персональных данных);</w:t>
      </w:r>
    </w:p>
    <w:p w:rsidR="00C246A4" w:rsidRPr="00C246A4" w:rsidRDefault="005C361C" w:rsidP="005C361C">
      <w:pPr>
        <w:spacing w:after="2" w:line="247" w:lineRule="auto"/>
        <w:ind w:left="1559" w:right="62"/>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t xml:space="preserve">- </w:t>
      </w:r>
      <w:r w:rsidR="00C246A4" w:rsidRPr="00C246A4">
        <w:rPr>
          <w:rFonts w:ascii="Times New Roman" w:eastAsia="Times New Roman" w:hAnsi="Times New Roman" w:cs="Times New Roman"/>
          <w:color w:val="000000"/>
          <w:sz w:val="24"/>
          <w:szCs w:val="24"/>
        </w:rPr>
        <w:t>разглашение информации с ограниченным доступом;</w:t>
      </w:r>
    </w:p>
    <w:p w:rsidR="00C246A4" w:rsidRPr="00C246A4" w:rsidRDefault="005C361C" w:rsidP="005C361C">
      <w:pPr>
        <w:spacing w:after="2" w:line="247" w:lineRule="auto"/>
        <w:ind w:left="1559" w:right="62"/>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t xml:space="preserve">- </w:t>
      </w:r>
      <w:r w:rsidR="00C246A4" w:rsidRPr="00C246A4">
        <w:rPr>
          <w:rFonts w:ascii="Times New Roman" w:eastAsia="Times New Roman" w:hAnsi="Times New Roman" w:cs="Times New Roman"/>
          <w:color w:val="000000"/>
          <w:sz w:val="24"/>
          <w:szCs w:val="24"/>
        </w:rPr>
        <w:t>получение незаконного вознаграждения от имени юридического лица;</w:t>
      </w:r>
    </w:p>
    <w:p w:rsidR="00C246A4" w:rsidRPr="00C246A4" w:rsidRDefault="005C361C" w:rsidP="005C361C">
      <w:pPr>
        <w:spacing w:after="2" w:line="247" w:lineRule="auto"/>
        <w:ind w:left="1559" w:right="62"/>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t xml:space="preserve">- </w:t>
      </w:r>
      <w:r w:rsidR="00C246A4" w:rsidRPr="00C246A4">
        <w:rPr>
          <w:rFonts w:ascii="Times New Roman" w:eastAsia="Times New Roman" w:hAnsi="Times New Roman" w:cs="Times New Roman"/>
          <w:color w:val="000000"/>
          <w:sz w:val="24"/>
          <w:szCs w:val="24"/>
        </w:rPr>
        <w:t>незаконное привлечение к трудовой деятельности государственного служащего (бывшего государственного служащего) и другие.</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344111" w:rsidRPr="00205004" w:rsidRDefault="00344111" w:rsidP="00C246A4">
      <w:pPr>
        <w:spacing w:after="2" w:line="247" w:lineRule="auto"/>
        <w:ind w:left="588" w:right="5691" w:firstLine="28"/>
        <w:jc w:val="both"/>
        <w:rPr>
          <w:rFonts w:ascii="Times New Roman" w:eastAsia="Times New Roman" w:hAnsi="Times New Roman" w:cs="Times New Roman"/>
          <w:color w:val="000000"/>
          <w:sz w:val="24"/>
          <w:szCs w:val="24"/>
        </w:rPr>
      </w:pPr>
      <w:r w:rsidRPr="00205004">
        <w:rPr>
          <w:rFonts w:ascii="Times New Roman" w:eastAsia="Times New Roman" w:hAnsi="Times New Roman" w:cs="Times New Roman"/>
          <w:color w:val="000000"/>
          <w:sz w:val="24"/>
          <w:szCs w:val="24"/>
        </w:rPr>
        <w:t>1)административный штраф</w:t>
      </w:r>
    </w:p>
    <w:p w:rsidR="00C246A4" w:rsidRPr="00C246A4" w:rsidRDefault="00C246A4" w:rsidP="00C246A4">
      <w:pPr>
        <w:spacing w:after="2" w:line="247" w:lineRule="auto"/>
        <w:ind w:left="588" w:right="5691" w:firstLine="28"/>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2) административный арест; З) дисквалификация.</w:t>
      </w:r>
    </w:p>
    <w:p w:rsidR="00C246A4" w:rsidRPr="00C246A4" w:rsidRDefault="00C246A4" w:rsidP="00C246A4">
      <w:pPr>
        <w:spacing w:after="0"/>
        <w:ind w:left="583" w:hanging="10"/>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Гражданско-правовая ответственность за коррупционные правонарушения</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 обязательства (обязательства вследствие причинения вреда).</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C246A4" w:rsidRPr="00C246A4" w:rsidRDefault="00C246A4" w:rsidP="00C246A4">
      <w:pPr>
        <w:spacing w:after="2" w:line="247" w:lineRule="auto"/>
        <w:ind w:left="588" w:right="62"/>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Дисциплинарная ответственность за коррупционные правонарушения</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Нарушение запретов, требований и ограничений, установленных для работников в целях предупреждения коррупции, является основанием для применения дисциплинарных взысканий.</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C246A4" w:rsidRPr="00C246A4" w:rsidRDefault="00C246A4" w:rsidP="00C246A4">
      <w:pPr>
        <w:numPr>
          <w:ilvl w:val="0"/>
          <w:numId w:val="5"/>
        </w:numPr>
        <w:spacing w:after="2" w:line="247" w:lineRule="auto"/>
        <w:ind w:right="62" w:hanging="259"/>
        <w:jc w:val="both"/>
        <w:rPr>
          <w:rFonts w:ascii="Times New Roman" w:eastAsia="Times New Roman" w:hAnsi="Times New Roman" w:cs="Times New Roman"/>
          <w:color w:val="000000"/>
          <w:sz w:val="24"/>
          <w:szCs w:val="24"/>
          <w:lang w:val="en-US"/>
        </w:rPr>
      </w:pPr>
      <w:proofErr w:type="spellStart"/>
      <w:r w:rsidRPr="00C246A4">
        <w:rPr>
          <w:rFonts w:ascii="Times New Roman" w:eastAsia="Times New Roman" w:hAnsi="Times New Roman" w:cs="Times New Roman"/>
          <w:color w:val="000000"/>
          <w:sz w:val="24"/>
          <w:szCs w:val="24"/>
          <w:lang w:val="en-US"/>
        </w:rPr>
        <w:t>замечание</w:t>
      </w:r>
      <w:proofErr w:type="spellEnd"/>
      <w:r w:rsidRPr="00C246A4">
        <w:rPr>
          <w:rFonts w:ascii="Times New Roman" w:eastAsia="Times New Roman" w:hAnsi="Times New Roman" w:cs="Times New Roman"/>
          <w:color w:val="000000"/>
          <w:sz w:val="24"/>
          <w:szCs w:val="24"/>
          <w:lang w:val="en-US"/>
        </w:rPr>
        <w:t>;</w:t>
      </w:r>
    </w:p>
    <w:p w:rsidR="00C246A4" w:rsidRPr="00C246A4" w:rsidRDefault="00C246A4" w:rsidP="00C246A4">
      <w:pPr>
        <w:numPr>
          <w:ilvl w:val="0"/>
          <w:numId w:val="5"/>
        </w:numPr>
        <w:spacing w:after="2" w:line="247" w:lineRule="auto"/>
        <w:ind w:right="62" w:hanging="259"/>
        <w:jc w:val="both"/>
        <w:rPr>
          <w:rFonts w:ascii="Times New Roman" w:eastAsia="Times New Roman" w:hAnsi="Times New Roman" w:cs="Times New Roman"/>
          <w:color w:val="000000"/>
          <w:sz w:val="24"/>
          <w:szCs w:val="24"/>
          <w:lang w:val="en-US"/>
        </w:rPr>
      </w:pPr>
      <w:proofErr w:type="spellStart"/>
      <w:r w:rsidRPr="00C246A4">
        <w:rPr>
          <w:rFonts w:ascii="Times New Roman" w:eastAsia="Times New Roman" w:hAnsi="Times New Roman" w:cs="Times New Roman"/>
          <w:color w:val="000000"/>
          <w:sz w:val="24"/>
          <w:szCs w:val="24"/>
          <w:lang w:val="en-US"/>
        </w:rPr>
        <w:t>выговор</w:t>
      </w:r>
      <w:proofErr w:type="spellEnd"/>
      <w:r w:rsidRPr="00C246A4">
        <w:rPr>
          <w:rFonts w:ascii="Times New Roman" w:eastAsia="Times New Roman" w:hAnsi="Times New Roman" w:cs="Times New Roman"/>
          <w:color w:val="000000"/>
          <w:sz w:val="24"/>
          <w:szCs w:val="24"/>
          <w:lang w:val="en-US"/>
        </w:rPr>
        <w:t>;</w:t>
      </w:r>
    </w:p>
    <w:p w:rsidR="00C246A4" w:rsidRPr="00C246A4" w:rsidRDefault="00C246A4" w:rsidP="00C246A4">
      <w:pPr>
        <w:spacing w:after="2" w:line="247" w:lineRule="auto"/>
        <w:ind w:left="595" w:right="62"/>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З) увольнение по соответствующим основаниям.</w:t>
      </w:r>
    </w:p>
    <w:p w:rsidR="00C246A4" w:rsidRPr="00C246A4" w:rsidRDefault="00C246A4" w:rsidP="00C246A4">
      <w:pPr>
        <w:spacing w:after="2" w:line="247" w:lineRule="auto"/>
        <w:ind w:left="34" w:right="62" w:firstLine="543"/>
        <w:jc w:val="both"/>
        <w:rPr>
          <w:rFonts w:ascii="Times New Roman" w:eastAsia="Times New Roman" w:hAnsi="Times New Roman" w:cs="Times New Roman"/>
          <w:color w:val="000000"/>
          <w:sz w:val="24"/>
          <w:szCs w:val="24"/>
        </w:rPr>
      </w:pPr>
      <w:r w:rsidRPr="00C246A4">
        <w:rPr>
          <w:rFonts w:ascii="Times New Roman" w:eastAsia="Times New Roman" w:hAnsi="Times New Roman" w:cs="Times New Roman"/>
          <w:color w:val="000000"/>
          <w:sz w:val="24"/>
          <w:szCs w:val="24"/>
        </w:rPr>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w:t>
      </w:r>
      <w:r w:rsidRPr="00C246A4">
        <w:rPr>
          <w:rFonts w:ascii="Times New Roman" w:eastAsia="Times New Roman" w:hAnsi="Times New Roman" w:cs="Times New Roman"/>
          <w:color w:val="000000"/>
          <w:sz w:val="24"/>
          <w:szCs w:val="24"/>
        </w:rPr>
        <w:lastRenderedPageBreak/>
        <w:t>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12556C" w:rsidRDefault="0012556C"/>
    <w:sectPr w:rsidR="0012556C">
      <w:footerReference w:type="even" r:id="rId10"/>
      <w:footerReference w:type="default" r:id="rId11"/>
      <w:footerReference w:type="first" r:id="rId12"/>
      <w:pgSz w:w="11900" w:h="16840"/>
      <w:pgMar w:top="1215" w:right="1043" w:bottom="1677" w:left="1645"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108" w:rsidRDefault="00455108">
      <w:pPr>
        <w:spacing w:after="0" w:line="240" w:lineRule="auto"/>
      </w:pPr>
      <w:r>
        <w:separator/>
      </w:r>
    </w:p>
  </w:endnote>
  <w:endnote w:type="continuationSeparator" w:id="0">
    <w:p w:rsidR="00455108" w:rsidRDefault="0045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57A" w:rsidRDefault="00205004">
    <w:pPr>
      <w:spacing w:after="0"/>
      <w:ind w:right="147"/>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57A" w:rsidRDefault="00205004">
    <w:pPr>
      <w:spacing w:after="0"/>
      <w:ind w:right="147"/>
      <w:jc w:val="right"/>
    </w:pPr>
    <w:r>
      <w:fldChar w:fldCharType="begin"/>
    </w:r>
    <w:r>
      <w:instrText xml:space="preserve"> PAGE   \* MERGEFORMAT </w:instrText>
    </w:r>
    <w:r>
      <w:fldChar w:fldCharType="separate"/>
    </w:r>
    <w:r w:rsidR="001E4386">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57A" w:rsidRDefault="0045510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108" w:rsidRDefault="00455108">
      <w:pPr>
        <w:spacing w:after="0" w:line="240" w:lineRule="auto"/>
      </w:pPr>
      <w:r>
        <w:separator/>
      </w:r>
    </w:p>
  </w:footnote>
  <w:footnote w:type="continuationSeparator" w:id="0">
    <w:p w:rsidR="00455108" w:rsidRDefault="00455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5" style="width:6pt;height:3.75pt" coordsize="" o:spt="100" o:bullet="t" adj="0,,0" path="" stroked="f">
        <v:stroke joinstyle="miter"/>
        <v:imagedata r:id="rId1" o:title="image8"/>
        <v:formulas/>
        <v:path o:connecttype="segments"/>
      </v:shape>
    </w:pict>
  </w:numPicBullet>
  <w:abstractNum w:abstractNumId="0" w15:restartNumberingAfterBreak="0">
    <w:nsid w:val="12C53096"/>
    <w:multiLevelType w:val="hybridMultilevel"/>
    <w:tmpl w:val="51CEB7B8"/>
    <w:lvl w:ilvl="0" w:tplc="A91400D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4362C">
      <w:start w:val="1"/>
      <w:numFmt w:val="bullet"/>
      <w:lvlText w:val="o"/>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61EFE">
      <w:start w:val="1"/>
      <w:numFmt w:val="bullet"/>
      <w:lvlRestart w:val="0"/>
      <w:lvlText w:val="•"/>
      <w:lvlPicBulletId w:val="0"/>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20536">
      <w:start w:val="1"/>
      <w:numFmt w:val="bullet"/>
      <w:lvlText w:val="•"/>
      <w:lvlJc w:val="left"/>
      <w:pPr>
        <w:ind w:left="1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C8944">
      <w:start w:val="1"/>
      <w:numFmt w:val="bullet"/>
      <w:lvlText w:val="o"/>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6B800">
      <w:start w:val="1"/>
      <w:numFmt w:val="bullet"/>
      <w:lvlText w:val="▪"/>
      <w:lvlJc w:val="left"/>
      <w:pPr>
        <w:ind w:left="3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43A54">
      <w:start w:val="1"/>
      <w:numFmt w:val="bullet"/>
      <w:lvlText w:val="•"/>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C3FCA">
      <w:start w:val="1"/>
      <w:numFmt w:val="bullet"/>
      <w:lvlText w:val="o"/>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E3A3C">
      <w:start w:val="1"/>
      <w:numFmt w:val="bullet"/>
      <w:lvlText w:val="▪"/>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121CA1"/>
    <w:multiLevelType w:val="hybridMultilevel"/>
    <w:tmpl w:val="0366CD7C"/>
    <w:lvl w:ilvl="0" w:tplc="9AA43212">
      <w:start w:val="1"/>
      <w:numFmt w:val="decimal"/>
      <w:lvlText w:val="%1)"/>
      <w:lvlJc w:val="left"/>
      <w:pPr>
        <w:ind w:left="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D4D47A">
      <w:start w:val="1"/>
      <w:numFmt w:val="lowerLetter"/>
      <w:lvlText w:val="%2"/>
      <w:lvlJc w:val="left"/>
      <w:pPr>
        <w:ind w:left="1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08A726">
      <w:start w:val="1"/>
      <w:numFmt w:val="lowerRoman"/>
      <w:lvlText w:val="%3"/>
      <w:lvlJc w:val="left"/>
      <w:pPr>
        <w:ind w:left="2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3CCB9E">
      <w:start w:val="1"/>
      <w:numFmt w:val="decimal"/>
      <w:lvlText w:val="%4"/>
      <w:lvlJc w:val="left"/>
      <w:pPr>
        <w:ind w:left="3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C98DC">
      <w:start w:val="1"/>
      <w:numFmt w:val="lowerLetter"/>
      <w:lvlText w:val="%5"/>
      <w:lvlJc w:val="left"/>
      <w:pPr>
        <w:ind w:left="3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D05C76">
      <w:start w:val="1"/>
      <w:numFmt w:val="lowerRoman"/>
      <w:lvlText w:val="%6"/>
      <w:lvlJc w:val="left"/>
      <w:pPr>
        <w:ind w:left="4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B6DD16">
      <w:start w:val="1"/>
      <w:numFmt w:val="decimal"/>
      <w:lvlText w:val="%7"/>
      <w:lvlJc w:val="left"/>
      <w:pPr>
        <w:ind w:left="5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CE51A4">
      <w:start w:val="1"/>
      <w:numFmt w:val="lowerLetter"/>
      <w:lvlText w:val="%8"/>
      <w:lvlJc w:val="left"/>
      <w:pPr>
        <w:ind w:left="5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8C8F9C">
      <w:start w:val="1"/>
      <w:numFmt w:val="lowerRoman"/>
      <w:lvlText w:val="%9"/>
      <w:lvlJc w:val="left"/>
      <w:pPr>
        <w:ind w:left="6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E1051B"/>
    <w:multiLevelType w:val="hybridMultilevel"/>
    <w:tmpl w:val="28CA438E"/>
    <w:lvl w:ilvl="0" w:tplc="E9D65648">
      <w:start w:val="4"/>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81686">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AC186">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E98E8">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46B96">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DA5F9C">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ED93C">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097D0">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6E2E4">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A24AEC"/>
    <w:multiLevelType w:val="hybridMultilevel"/>
    <w:tmpl w:val="2534BC9E"/>
    <w:lvl w:ilvl="0" w:tplc="6DCA74B6">
      <w:start w:val="1"/>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21828">
      <w:start w:val="1"/>
      <w:numFmt w:val="lowerLetter"/>
      <w:lvlText w:val="%2"/>
      <w:lvlJc w:val="left"/>
      <w:pPr>
        <w:ind w:left="1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09CE">
      <w:start w:val="1"/>
      <w:numFmt w:val="lowerRoman"/>
      <w:lvlText w:val="%3"/>
      <w:lvlJc w:val="left"/>
      <w:pPr>
        <w:ind w:left="2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CF620">
      <w:start w:val="1"/>
      <w:numFmt w:val="decimal"/>
      <w:lvlText w:val="%4"/>
      <w:lvlJc w:val="left"/>
      <w:pPr>
        <w:ind w:left="3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2061A">
      <w:start w:val="1"/>
      <w:numFmt w:val="lowerLetter"/>
      <w:lvlText w:val="%5"/>
      <w:lvlJc w:val="left"/>
      <w:pPr>
        <w:ind w:left="3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C4E2E">
      <w:start w:val="1"/>
      <w:numFmt w:val="lowerRoman"/>
      <w:lvlText w:val="%6"/>
      <w:lvlJc w:val="left"/>
      <w:pPr>
        <w:ind w:left="4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06ADC">
      <w:start w:val="1"/>
      <w:numFmt w:val="decimal"/>
      <w:lvlText w:val="%7"/>
      <w:lvlJc w:val="left"/>
      <w:pPr>
        <w:ind w:left="5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B19A">
      <w:start w:val="1"/>
      <w:numFmt w:val="lowerLetter"/>
      <w:lvlText w:val="%8"/>
      <w:lvlJc w:val="left"/>
      <w:pPr>
        <w:ind w:left="6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A843E">
      <w:start w:val="1"/>
      <w:numFmt w:val="lowerRoman"/>
      <w:lvlText w:val="%9"/>
      <w:lvlJc w:val="left"/>
      <w:pPr>
        <w:ind w:left="6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7A5898"/>
    <w:multiLevelType w:val="hybridMultilevel"/>
    <w:tmpl w:val="183061BE"/>
    <w:lvl w:ilvl="0" w:tplc="202829A2">
      <w:start w:val="4"/>
      <w:numFmt w:val="decimal"/>
      <w:lvlText w:val="%1)"/>
      <w:lvlJc w:val="left"/>
      <w:pPr>
        <w:ind w:left="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6F128">
      <w:start w:val="1"/>
      <w:numFmt w:val="lowerLetter"/>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ED8CC">
      <w:start w:val="1"/>
      <w:numFmt w:val="lowerRoman"/>
      <w:lvlText w:val="%3"/>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651E4">
      <w:start w:val="1"/>
      <w:numFmt w:val="decimal"/>
      <w:lvlText w:val="%4"/>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46AEA">
      <w:start w:val="1"/>
      <w:numFmt w:val="lowerLetter"/>
      <w:lvlText w:val="%5"/>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A2BAA">
      <w:start w:val="1"/>
      <w:numFmt w:val="lowerRoman"/>
      <w:lvlText w:val="%6"/>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E9292">
      <w:start w:val="1"/>
      <w:numFmt w:val="decimal"/>
      <w:lvlText w:val="%7"/>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0F252">
      <w:start w:val="1"/>
      <w:numFmt w:val="lowerLetter"/>
      <w:lvlText w:val="%8"/>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CE23E">
      <w:start w:val="1"/>
      <w:numFmt w:val="lowerRoman"/>
      <w:lvlText w:val="%9"/>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E77D9"/>
    <w:rsid w:val="0012556C"/>
    <w:rsid w:val="0014194D"/>
    <w:rsid w:val="001E4386"/>
    <w:rsid w:val="00205004"/>
    <w:rsid w:val="00231F5A"/>
    <w:rsid w:val="00344111"/>
    <w:rsid w:val="003E5216"/>
    <w:rsid w:val="00455108"/>
    <w:rsid w:val="005C361C"/>
    <w:rsid w:val="007B3EB6"/>
    <w:rsid w:val="00863A49"/>
    <w:rsid w:val="00863C87"/>
    <w:rsid w:val="008C7AF1"/>
    <w:rsid w:val="00A13A49"/>
    <w:rsid w:val="00AF7B67"/>
    <w:rsid w:val="00C246A4"/>
    <w:rsid w:val="00D05FC4"/>
    <w:rsid w:val="00E3383F"/>
    <w:rsid w:val="00F66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C53C"/>
  <w15:chartTrackingRefBased/>
  <w15:docId w15:val="{71BBF4BA-DE96-494D-AA77-8593CC5C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67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6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6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Egor</cp:lastModifiedBy>
  <cp:revision>6</cp:revision>
  <cp:lastPrinted>2023-03-23T08:53:00Z</cp:lastPrinted>
  <dcterms:created xsi:type="dcterms:W3CDTF">2023-03-22T13:54:00Z</dcterms:created>
  <dcterms:modified xsi:type="dcterms:W3CDTF">2023-03-23T12:16:00Z</dcterms:modified>
</cp:coreProperties>
</file>